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EWRT211 Portfolio Checklist</w:t>
      </w:r>
    </w:p>
    <w:p w:rsid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037">
        <w:rPr>
          <w:rFonts w:ascii="Times New Roman" w:hAnsi="Times New Roman" w:cs="Times New Roman"/>
          <w:b/>
          <w:sz w:val="24"/>
          <w:szCs w:val="24"/>
        </w:rPr>
        <w:t>Order of items in the portfolio: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Cover sheet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Reflective essay</w:t>
      </w:r>
      <w:r w:rsidR="00895935">
        <w:rPr>
          <w:rFonts w:ascii="Times New Roman" w:hAnsi="Times New Roman" w:cs="Times New Roman"/>
          <w:sz w:val="24"/>
          <w:szCs w:val="24"/>
        </w:rPr>
        <w:t xml:space="preserve"> (Introduction for your portfolio)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In-class essay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Analytical essay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037">
        <w:rPr>
          <w:rFonts w:ascii="Times New Roman" w:hAnsi="Times New Roman" w:cs="Times New Roman"/>
          <w:b/>
          <w:sz w:val="24"/>
          <w:szCs w:val="24"/>
        </w:rPr>
        <w:t>Check the following on your analytical essay: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Introduction provides enough framing for the thesis statement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Thesis statement is clear and direct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Summaries of at least two videos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Comments in PIE paragraphs.  Quotations used as informa</w:t>
      </w:r>
      <w:r>
        <w:rPr>
          <w:rFonts w:ascii="Times New Roman" w:hAnsi="Times New Roman" w:cs="Times New Roman"/>
          <w:sz w:val="24"/>
          <w:szCs w:val="24"/>
        </w:rPr>
        <w:t>tion in the comments paragraphs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Assessment paragraph before the conclusion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Restatement of the thesis at the beginning of the conclusion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Conclusion does not introduce material that is essential for the thesis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Check the following for clarity and for mechanics (following rules for grammar, spelling, and punctuation):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Introduction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Topic sentences and transitions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Lead-ins to quotations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Conclusion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Works cited page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037">
        <w:rPr>
          <w:rFonts w:ascii="Times New Roman" w:hAnsi="Times New Roman" w:cs="Times New Roman"/>
          <w:b/>
          <w:sz w:val="24"/>
          <w:szCs w:val="24"/>
        </w:rPr>
        <w:t>Check the following on your reflective essay: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The introduction frames the whole essay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The last sentence of the introduction hints at the problems in the early in-class essays and the early drafts of the analytical essay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 xml:space="preserve">Note:  A hint can refer to headings on the scoring guide (ideas, development, organization, style, </w:t>
      </w:r>
      <w:proofErr w:type="gramStart"/>
      <w:r w:rsidRPr="00F45037">
        <w:rPr>
          <w:rFonts w:ascii="Times New Roman" w:hAnsi="Times New Roman" w:cs="Times New Roman"/>
          <w:sz w:val="24"/>
          <w:szCs w:val="24"/>
        </w:rPr>
        <w:t>mechanics</w:t>
      </w:r>
      <w:proofErr w:type="gramEnd"/>
      <w:r w:rsidRPr="00F45037">
        <w:rPr>
          <w:rFonts w:ascii="Times New Roman" w:hAnsi="Times New Roman" w:cs="Times New Roman"/>
          <w:sz w:val="24"/>
          <w:szCs w:val="24"/>
        </w:rPr>
        <w:t>)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Topic sentences and transitions that refer to assignments and/or time ("before this quarter...", "On the first two in-class essays..." "After I received feedback I revised the analytical essay...")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Portfolio Essays: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At least two paragraphs for the in-class essays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Problem clearly identified in the early in-class essays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Progress on the problem or problems after the problem or problems are introduced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Transition between the essays through difference:  Timed in-class, out-of-class with multiple revisions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At least two paragraphs about the analytical essay.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At least one problem clearly identified in the early drafts of the analytical essay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Progress on the problem or problems after the problem or problems are introduced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At least one PIE paragraph with a quotation as an example in the parts of the essay about the portfolio essays</w:t>
      </w: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The first sentence of the conclusion assesses your progress on the problems</w:t>
      </w:r>
      <w:r w:rsidR="00024E51">
        <w:rPr>
          <w:rFonts w:ascii="Times New Roman" w:hAnsi="Times New Roman" w:cs="Times New Roman"/>
          <w:sz w:val="24"/>
          <w:szCs w:val="24"/>
        </w:rPr>
        <w:t>.  In other words, the first sentence of the conclusion should sum up the body of your essay and transition to the future.</w:t>
      </w:r>
      <w:bookmarkStart w:id="0" w:name="_GoBack"/>
      <w:bookmarkEnd w:id="0"/>
    </w:p>
    <w:p w:rsidR="00F45037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289" w:rsidRPr="00F45037" w:rsidRDefault="00F45037" w:rsidP="00F4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Citations, Works cited page</w:t>
      </w:r>
    </w:p>
    <w:sectPr w:rsidR="00522289" w:rsidRPr="00F4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3"/>
    <w:rsid w:val="00024E51"/>
    <w:rsid w:val="00166293"/>
    <w:rsid w:val="00522289"/>
    <w:rsid w:val="00895935"/>
    <w:rsid w:val="00D124D1"/>
    <w:rsid w:val="00F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BC40D-C580-4CFE-A676-D9CC213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2</cp:revision>
  <dcterms:created xsi:type="dcterms:W3CDTF">2017-03-23T18:30:00Z</dcterms:created>
  <dcterms:modified xsi:type="dcterms:W3CDTF">2017-03-23T18:30:00Z</dcterms:modified>
</cp:coreProperties>
</file>